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12854" w14:textId="77777777" w:rsidR="007A4A18" w:rsidRPr="007A4A18" w:rsidRDefault="007A4A18" w:rsidP="007A4A18">
      <w:pPr>
        <w:spacing w:line="360" w:lineRule="auto"/>
        <w:jc w:val="center"/>
        <w:textAlignment w:val="baseline"/>
        <w:rPr>
          <w:rFonts w:ascii="Arial" w:eastAsia="Times New Roman" w:hAnsi="Arial" w:cs="Arial"/>
          <w:color w:val="00B050"/>
          <w:sz w:val="22"/>
          <w:szCs w:val="22"/>
        </w:rPr>
      </w:pPr>
      <w:r w:rsidRPr="007A4A18">
        <w:rPr>
          <w:rFonts w:ascii="Arial" w:eastAsia="Times New Roman" w:hAnsi="Arial" w:cs="Arial"/>
          <w:b/>
          <w:bCs/>
          <w:color w:val="00B050"/>
          <w:sz w:val="22"/>
          <w:szCs w:val="22"/>
          <w:bdr w:val="none" w:sz="0" w:space="0" w:color="auto" w:frame="1"/>
        </w:rPr>
        <w:t>Neglect</w:t>
      </w:r>
    </w:p>
    <w:p w14:paraId="74550264" w14:textId="77777777" w:rsidR="007A4A18" w:rsidRPr="00051523" w:rsidRDefault="007A4A18" w:rsidP="007A4A18">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Action should be taken under this heading if the staff member has reason to believe that there has been persistent or severe neglect of a child (for example, by exposure to any kind of danger, including cold and starvation and failure to seek medical treatment when required on behalf of the child), which results in serious impairment of the child's health or development, including failure to thrive.</w:t>
      </w:r>
    </w:p>
    <w:p w14:paraId="7C49BB66" w14:textId="77777777" w:rsidR="007A4A18" w:rsidRPr="00051523" w:rsidRDefault="007A4A18" w:rsidP="007A4A18">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Signs may include a child persistently arriving at nursery unwashed or unkempt, wearing clothes that are too small (especially shoes that may restrict the child’s growth or hurt them), arriving at nursery in the same nappy they went home in or a child having an illness that is not being addressed by the parent. A child may also be persistently hungry if a parent is withholding food or not providing enough for a child’s needs.</w:t>
      </w:r>
    </w:p>
    <w:p w14:paraId="33A728AC" w14:textId="77777777" w:rsidR="007A4A18" w:rsidRPr="00051523" w:rsidRDefault="007A4A18" w:rsidP="007A4A18">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 xml:space="preserve">Neglect may also be shown through emotional signs, </w:t>
      </w:r>
      <w:proofErr w:type="gramStart"/>
      <w:r w:rsidRPr="00051523">
        <w:rPr>
          <w:rFonts w:ascii="Arial" w:eastAsia="Times New Roman" w:hAnsi="Arial" w:cs="Arial"/>
          <w:color w:val="000000"/>
          <w:sz w:val="22"/>
          <w:szCs w:val="22"/>
          <w:bdr w:val="none" w:sz="0" w:space="0" w:color="auto" w:frame="1"/>
        </w:rPr>
        <w:t>e.g.</w:t>
      </w:r>
      <w:proofErr w:type="gramEnd"/>
      <w:r w:rsidRPr="00051523">
        <w:rPr>
          <w:rFonts w:ascii="Arial" w:eastAsia="Times New Roman" w:hAnsi="Arial" w:cs="Arial"/>
          <w:color w:val="000000"/>
          <w:sz w:val="22"/>
          <w:szCs w:val="22"/>
          <w:bdr w:val="none" w:sz="0" w:space="0" w:color="auto" w:frame="1"/>
        </w:rPr>
        <w:t xml:space="preserve"> a child may not be receiving the attention they need at home and may crave love and support at nursery. They may be clingy and emotional. In addition, neglect may occur through pregnancy </w:t>
      </w:r>
      <w:proofErr w:type="gramStart"/>
      <w:r w:rsidRPr="00051523">
        <w:rPr>
          <w:rFonts w:ascii="Arial" w:eastAsia="Times New Roman" w:hAnsi="Arial" w:cs="Arial"/>
          <w:color w:val="000000"/>
          <w:sz w:val="22"/>
          <w:szCs w:val="22"/>
          <w:bdr w:val="none" w:sz="0" w:space="0" w:color="auto" w:frame="1"/>
        </w:rPr>
        <w:t>as a result of</w:t>
      </w:r>
      <w:proofErr w:type="gramEnd"/>
      <w:r w:rsidRPr="00051523">
        <w:rPr>
          <w:rFonts w:ascii="Arial" w:eastAsia="Times New Roman" w:hAnsi="Arial" w:cs="Arial"/>
          <w:color w:val="000000"/>
          <w:sz w:val="22"/>
          <w:szCs w:val="22"/>
          <w:bdr w:val="none" w:sz="0" w:space="0" w:color="auto" w:frame="1"/>
        </w:rPr>
        <w:t xml:space="preserve"> maternal substance abuse.</w:t>
      </w:r>
    </w:p>
    <w:p w14:paraId="2ED028A0" w14:textId="77777777" w:rsidR="007A4A18" w:rsidRPr="00051523" w:rsidRDefault="007A4A18" w:rsidP="007A4A18">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 </w:t>
      </w:r>
    </w:p>
    <w:p w14:paraId="02B34950" w14:textId="77777777" w:rsidR="007A4A18" w:rsidRPr="007A4A18" w:rsidRDefault="007A4A18" w:rsidP="007A4A18">
      <w:pPr>
        <w:spacing w:line="360" w:lineRule="auto"/>
        <w:textAlignment w:val="baseline"/>
        <w:rPr>
          <w:rFonts w:ascii="Arial" w:eastAsia="Times New Roman" w:hAnsi="Arial" w:cs="Arial"/>
          <w:color w:val="00B050"/>
          <w:sz w:val="22"/>
          <w:szCs w:val="22"/>
        </w:rPr>
      </w:pPr>
      <w:r w:rsidRPr="007A4A18">
        <w:rPr>
          <w:rFonts w:ascii="Arial" w:eastAsia="Times New Roman" w:hAnsi="Arial" w:cs="Arial"/>
          <w:b/>
          <w:bCs/>
          <w:color w:val="00B050"/>
          <w:sz w:val="22"/>
          <w:szCs w:val="22"/>
          <w:bdr w:val="none" w:sz="0" w:space="0" w:color="auto" w:frame="1"/>
        </w:rPr>
        <w:t>Procedure:</w:t>
      </w:r>
    </w:p>
    <w:p w14:paraId="3310249B" w14:textId="77777777" w:rsidR="007A4A18" w:rsidRPr="00051523" w:rsidRDefault="007A4A18" w:rsidP="007A4A18">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The concern will be discussed with the parent</w:t>
      </w:r>
    </w:p>
    <w:p w14:paraId="0D591E0A" w14:textId="77777777" w:rsidR="007A4A18" w:rsidRPr="00051523" w:rsidRDefault="007A4A18" w:rsidP="007A4A18">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 xml:space="preserve">Such discussions will be </w:t>
      </w:r>
      <w:proofErr w:type="gramStart"/>
      <w:r w:rsidRPr="00051523">
        <w:rPr>
          <w:rFonts w:ascii="Arial" w:eastAsia="Times New Roman" w:hAnsi="Arial" w:cs="Arial"/>
          <w:color w:val="000000"/>
          <w:sz w:val="22"/>
          <w:szCs w:val="22"/>
          <w:bdr w:val="none" w:sz="0" w:space="0" w:color="auto" w:frame="1"/>
        </w:rPr>
        <w:t>recorded</w:t>
      </w:r>
      <w:proofErr w:type="gramEnd"/>
      <w:r w:rsidRPr="00051523">
        <w:rPr>
          <w:rFonts w:ascii="Arial" w:eastAsia="Times New Roman" w:hAnsi="Arial" w:cs="Arial"/>
          <w:color w:val="000000"/>
          <w:sz w:val="22"/>
          <w:szCs w:val="22"/>
          <w:bdr w:val="none" w:sz="0" w:space="0" w:color="auto" w:frame="1"/>
        </w:rPr>
        <w:t xml:space="preserve"> and the parent will have access to such records</w:t>
      </w:r>
    </w:p>
    <w:p w14:paraId="2EE213F1" w14:textId="77777777" w:rsidR="007A4A18" w:rsidRPr="00051523" w:rsidRDefault="007A4A18" w:rsidP="007A4A18">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An Early Help Assessment may need to be completed</w:t>
      </w:r>
    </w:p>
    <w:p w14:paraId="3223C1C5" w14:textId="77777777" w:rsidR="007A4A18" w:rsidRPr="00051523" w:rsidRDefault="007A4A18" w:rsidP="007A4A18">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If there appear to be any queries regarding the circumstances the LADO in the local authority will be notified.</w:t>
      </w:r>
    </w:p>
    <w:p w14:paraId="20CD6568" w14:textId="77777777" w:rsidR="007A4A18" w:rsidRPr="007A4A18" w:rsidRDefault="007A4A18" w:rsidP="007A4A18">
      <w:pPr>
        <w:spacing w:line="360" w:lineRule="auto"/>
        <w:textAlignment w:val="baseline"/>
        <w:rPr>
          <w:rFonts w:ascii="Arial" w:eastAsia="Times New Roman" w:hAnsi="Arial" w:cs="Arial"/>
          <w:color w:val="00B050"/>
          <w:sz w:val="22"/>
          <w:szCs w:val="22"/>
        </w:rPr>
      </w:pPr>
      <w:r w:rsidRPr="007A4A18">
        <w:rPr>
          <w:rFonts w:ascii="Arial" w:eastAsia="Times New Roman" w:hAnsi="Arial" w:cs="Arial"/>
          <w:color w:val="00B050"/>
          <w:sz w:val="22"/>
          <w:szCs w:val="22"/>
          <w:bdr w:val="none" w:sz="0" w:space="0" w:color="auto" w:frame="1"/>
        </w:rPr>
        <w:t> </w:t>
      </w:r>
    </w:p>
    <w:p w14:paraId="02B7FB29" w14:textId="77777777" w:rsidR="007A4A18" w:rsidRPr="007A4A18" w:rsidRDefault="007A4A18" w:rsidP="007A4A18">
      <w:pPr>
        <w:spacing w:line="360" w:lineRule="auto"/>
        <w:textAlignment w:val="baseline"/>
        <w:rPr>
          <w:rFonts w:ascii="Arial" w:eastAsia="Times New Roman" w:hAnsi="Arial" w:cs="Arial"/>
          <w:color w:val="00B050"/>
          <w:sz w:val="22"/>
          <w:szCs w:val="22"/>
        </w:rPr>
      </w:pPr>
      <w:r w:rsidRPr="007A4A18">
        <w:rPr>
          <w:rFonts w:ascii="Arial" w:eastAsia="Times New Roman" w:hAnsi="Arial" w:cs="Arial"/>
          <w:b/>
          <w:bCs/>
          <w:color w:val="00B050"/>
          <w:sz w:val="22"/>
          <w:szCs w:val="22"/>
          <w:bdr w:val="none" w:sz="0" w:space="0" w:color="auto" w:frame="1"/>
        </w:rPr>
        <w:t>Indicators of child abuse</w:t>
      </w:r>
    </w:p>
    <w:p w14:paraId="672B0618" w14:textId="77777777" w:rsidR="007A4A18" w:rsidRPr="00051523" w:rsidRDefault="007A4A18" w:rsidP="007A4A18">
      <w:pPr>
        <w:numPr>
          <w:ilvl w:val="0"/>
          <w:numId w:val="2"/>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Failure to thrive and meet developmental milestones</w:t>
      </w:r>
    </w:p>
    <w:p w14:paraId="7895BB62" w14:textId="77777777" w:rsidR="007A4A18" w:rsidRPr="00051523" w:rsidRDefault="007A4A18" w:rsidP="007A4A18">
      <w:pPr>
        <w:numPr>
          <w:ilvl w:val="0"/>
          <w:numId w:val="2"/>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Fearful or withdrawn tendencies</w:t>
      </w:r>
    </w:p>
    <w:p w14:paraId="23428854" w14:textId="77777777" w:rsidR="007A4A18" w:rsidRPr="00051523" w:rsidRDefault="007A4A18" w:rsidP="007A4A18">
      <w:pPr>
        <w:numPr>
          <w:ilvl w:val="0"/>
          <w:numId w:val="2"/>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Aggressive behaviour</w:t>
      </w:r>
    </w:p>
    <w:p w14:paraId="4A74BD61" w14:textId="77777777" w:rsidR="007A4A18" w:rsidRPr="00051523" w:rsidRDefault="007A4A18" w:rsidP="007A4A18">
      <w:pPr>
        <w:numPr>
          <w:ilvl w:val="0"/>
          <w:numId w:val="2"/>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Unexplained injuries to a child or conflicting reports from parents or staff</w:t>
      </w:r>
    </w:p>
    <w:p w14:paraId="7B921B49" w14:textId="77777777" w:rsidR="007A4A18" w:rsidRPr="00051523" w:rsidRDefault="007A4A18" w:rsidP="007A4A18">
      <w:pPr>
        <w:numPr>
          <w:ilvl w:val="0"/>
          <w:numId w:val="2"/>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Repeated injuries</w:t>
      </w:r>
    </w:p>
    <w:p w14:paraId="2F2DB2B0" w14:textId="77777777" w:rsidR="007A4A18" w:rsidRPr="00051523" w:rsidRDefault="007A4A18" w:rsidP="007A4A18">
      <w:pPr>
        <w:numPr>
          <w:ilvl w:val="0"/>
          <w:numId w:val="2"/>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Unaddressed illnesses or injuries.</w:t>
      </w:r>
    </w:p>
    <w:p w14:paraId="072CC476"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r w:rsidRPr="00051523">
        <w:rPr>
          <w:rFonts w:ascii="Arial" w:eastAsia="Times New Roman" w:hAnsi="Arial" w:cs="Arial"/>
          <w:color w:val="000000"/>
          <w:sz w:val="22"/>
          <w:szCs w:val="22"/>
          <w:bdr w:val="none" w:sz="0" w:space="0" w:color="auto" w:frame="1"/>
        </w:rPr>
        <w:t> </w:t>
      </w:r>
    </w:p>
    <w:p w14:paraId="5B799106" w14:textId="77777777" w:rsidR="007A4A18"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61BD68D2"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3A6B31BB"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3D5FACEC"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1A79B958" w14:textId="77777777" w:rsidR="007A4A18" w:rsidRPr="007A4A18" w:rsidRDefault="007A4A18" w:rsidP="007A4A18">
      <w:pPr>
        <w:spacing w:before="100" w:beforeAutospacing="1" w:after="100" w:afterAutospacing="1" w:line="360" w:lineRule="auto"/>
        <w:rPr>
          <w:rFonts w:ascii="Arial" w:eastAsia="Times New Roman" w:hAnsi="Arial" w:cs="Arial"/>
          <w:color w:val="00B050"/>
          <w:sz w:val="20"/>
          <w:szCs w:val="20"/>
        </w:rPr>
      </w:pPr>
      <w:r w:rsidRPr="007A4A18">
        <w:rPr>
          <w:rFonts w:ascii="Arial" w:eastAsia="Times New Roman" w:hAnsi="Arial" w:cs="Arial"/>
          <w:b/>
          <w:bCs/>
          <w:color w:val="00B050"/>
          <w:sz w:val="20"/>
          <w:szCs w:val="20"/>
        </w:rPr>
        <w:t xml:space="preserve">How to recognise child abuse – Signs and Symptoms </w:t>
      </w:r>
    </w:p>
    <w:p w14:paraId="4AC8361E" w14:textId="77777777" w:rsidR="007A4A18" w:rsidRPr="00051523" w:rsidRDefault="007A4A18" w:rsidP="007A4A18">
      <w:pPr>
        <w:pStyle w:val="NormalWeb"/>
        <w:numPr>
          <w:ilvl w:val="0"/>
          <w:numId w:val="3"/>
        </w:numPr>
        <w:spacing w:line="360" w:lineRule="auto"/>
        <w:rPr>
          <w:rFonts w:ascii="Arial" w:hAnsi="Arial" w:cs="Arial"/>
        </w:rPr>
      </w:pPr>
      <w:r w:rsidRPr="00051523">
        <w:rPr>
          <w:rFonts w:ascii="Arial" w:hAnsi="Arial" w:cs="Arial"/>
        </w:rPr>
        <w:t xml:space="preserve"> Constant hunger </w:t>
      </w:r>
    </w:p>
    <w:p w14:paraId="7DD0EBDF" w14:textId="77777777" w:rsidR="007A4A18" w:rsidRPr="00051523" w:rsidRDefault="007A4A18" w:rsidP="007A4A18">
      <w:pPr>
        <w:pStyle w:val="NormalWeb"/>
        <w:numPr>
          <w:ilvl w:val="0"/>
          <w:numId w:val="3"/>
        </w:numPr>
        <w:spacing w:line="360" w:lineRule="auto"/>
        <w:rPr>
          <w:rFonts w:ascii="Arial" w:hAnsi="Arial" w:cs="Arial"/>
        </w:rPr>
      </w:pPr>
      <w:r w:rsidRPr="00051523">
        <w:rPr>
          <w:rFonts w:ascii="Arial" w:hAnsi="Arial" w:cs="Arial"/>
        </w:rPr>
        <w:t xml:space="preserve">  Poor personal hygiene </w:t>
      </w:r>
    </w:p>
    <w:p w14:paraId="52F5B515" w14:textId="77777777" w:rsidR="007A4A18" w:rsidRPr="00051523" w:rsidRDefault="007A4A18" w:rsidP="007A4A18">
      <w:pPr>
        <w:pStyle w:val="NormalWeb"/>
        <w:numPr>
          <w:ilvl w:val="0"/>
          <w:numId w:val="3"/>
        </w:numPr>
        <w:spacing w:line="360" w:lineRule="auto"/>
        <w:rPr>
          <w:rFonts w:ascii="Arial" w:hAnsi="Arial" w:cs="Arial"/>
        </w:rPr>
      </w:pPr>
      <w:r w:rsidRPr="00051523">
        <w:rPr>
          <w:rFonts w:ascii="Arial" w:hAnsi="Arial" w:cs="Arial"/>
        </w:rPr>
        <w:t xml:space="preserve">  Constant tiredness </w:t>
      </w:r>
    </w:p>
    <w:p w14:paraId="3730D633" w14:textId="77777777" w:rsidR="007A4A18" w:rsidRPr="00051523" w:rsidRDefault="007A4A18" w:rsidP="007A4A18">
      <w:pPr>
        <w:pStyle w:val="NormalWeb"/>
        <w:numPr>
          <w:ilvl w:val="0"/>
          <w:numId w:val="3"/>
        </w:numPr>
        <w:spacing w:line="360" w:lineRule="auto"/>
        <w:rPr>
          <w:rFonts w:ascii="Arial" w:hAnsi="Arial" w:cs="Arial"/>
        </w:rPr>
      </w:pPr>
      <w:r w:rsidRPr="00051523">
        <w:rPr>
          <w:rFonts w:ascii="Arial" w:hAnsi="Arial" w:cs="Arial"/>
        </w:rPr>
        <w:t xml:space="preserve">  Poor state of clothing </w:t>
      </w:r>
    </w:p>
    <w:p w14:paraId="679627C2" w14:textId="77777777" w:rsidR="007A4A18" w:rsidRPr="00051523" w:rsidRDefault="007A4A18" w:rsidP="007A4A18">
      <w:pPr>
        <w:pStyle w:val="NormalWeb"/>
        <w:numPr>
          <w:ilvl w:val="0"/>
          <w:numId w:val="3"/>
        </w:numPr>
        <w:spacing w:line="360" w:lineRule="auto"/>
        <w:rPr>
          <w:rFonts w:ascii="Arial" w:hAnsi="Arial" w:cs="Arial"/>
        </w:rPr>
      </w:pPr>
      <w:r w:rsidRPr="00051523">
        <w:rPr>
          <w:rFonts w:ascii="Arial" w:hAnsi="Arial" w:cs="Arial"/>
        </w:rPr>
        <w:t xml:space="preserve">  Emaciation </w:t>
      </w:r>
    </w:p>
    <w:p w14:paraId="06803764" w14:textId="77777777" w:rsidR="007A4A18" w:rsidRPr="00051523" w:rsidRDefault="007A4A18" w:rsidP="007A4A18">
      <w:pPr>
        <w:pStyle w:val="NormalWeb"/>
        <w:numPr>
          <w:ilvl w:val="0"/>
          <w:numId w:val="3"/>
        </w:numPr>
        <w:spacing w:line="360" w:lineRule="auto"/>
        <w:rPr>
          <w:rFonts w:ascii="Arial" w:hAnsi="Arial" w:cs="Arial"/>
        </w:rPr>
      </w:pPr>
      <w:r w:rsidRPr="00051523">
        <w:rPr>
          <w:rFonts w:ascii="Arial" w:hAnsi="Arial" w:cs="Arial"/>
        </w:rPr>
        <w:t xml:space="preserve">  Untreated medical problems </w:t>
      </w:r>
    </w:p>
    <w:p w14:paraId="7FD998BE" w14:textId="77777777" w:rsidR="007A4A18" w:rsidRPr="00051523" w:rsidRDefault="007A4A18" w:rsidP="007A4A18">
      <w:pPr>
        <w:pStyle w:val="NormalWeb"/>
        <w:numPr>
          <w:ilvl w:val="0"/>
          <w:numId w:val="3"/>
        </w:numPr>
        <w:spacing w:line="360" w:lineRule="auto"/>
        <w:rPr>
          <w:rFonts w:ascii="Arial" w:hAnsi="Arial" w:cs="Arial"/>
        </w:rPr>
      </w:pPr>
      <w:r w:rsidRPr="00051523">
        <w:rPr>
          <w:rFonts w:ascii="Arial" w:hAnsi="Arial" w:cs="Arial"/>
        </w:rPr>
        <w:t xml:space="preserve">  No social relationships </w:t>
      </w:r>
    </w:p>
    <w:p w14:paraId="59C5B1AD" w14:textId="77777777" w:rsidR="007A4A18" w:rsidRPr="00051523" w:rsidRDefault="007A4A18" w:rsidP="007A4A18">
      <w:pPr>
        <w:pStyle w:val="NormalWeb"/>
        <w:numPr>
          <w:ilvl w:val="0"/>
          <w:numId w:val="3"/>
        </w:numPr>
        <w:spacing w:line="360" w:lineRule="auto"/>
        <w:rPr>
          <w:rFonts w:ascii="Arial" w:hAnsi="Arial" w:cs="Arial"/>
        </w:rPr>
      </w:pPr>
      <w:r w:rsidRPr="00051523">
        <w:rPr>
          <w:rFonts w:ascii="Arial" w:hAnsi="Arial" w:cs="Arial"/>
        </w:rPr>
        <w:t xml:space="preserve">  Compulsive scavenging </w:t>
      </w:r>
    </w:p>
    <w:p w14:paraId="103E0F0B" w14:textId="77777777" w:rsidR="007A4A18" w:rsidRPr="00051523" w:rsidRDefault="007A4A18" w:rsidP="007A4A18">
      <w:pPr>
        <w:pStyle w:val="NormalWeb"/>
        <w:numPr>
          <w:ilvl w:val="0"/>
          <w:numId w:val="3"/>
        </w:numPr>
        <w:spacing w:line="360" w:lineRule="auto"/>
        <w:rPr>
          <w:rFonts w:ascii="Arial" w:hAnsi="Arial" w:cs="Arial"/>
        </w:rPr>
      </w:pPr>
      <w:r w:rsidRPr="00051523">
        <w:rPr>
          <w:rFonts w:ascii="Arial" w:hAnsi="Arial" w:cs="Arial"/>
        </w:rPr>
        <w:t xml:space="preserve">  Destructive tendencies </w:t>
      </w:r>
    </w:p>
    <w:p w14:paraId="37D3E0A1"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565D4CD7"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5459B177"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0FFA0883"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06253ABF"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5D4B6ADB"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314F399D"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4761FEA5"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1572EC24"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74D9DFA4"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65658A1E"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03707E57"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0DAB7021" w14:textId="77777777" w:rsidR="007A4A18" w:rsidRPr="00051523" w:rsidRDefault="007A4A18" w:rsidP="007A4A18">
      <w:pPr>
        <w:spacing w:line="360" w:lineRule="auto"/>
        <w:textAlignment w:val="baseline"/>
        <w:rPr>
          <w:rFonts w:ascii="Arial" w:eastAsia="Times New Roman" w:hAnsi="Arial" w:cs="Arial"/>
          <w:color w:val="000000"/>
          <w:sz w:val="22"/>
          <w:szCs w:val="22"/>
          <w:bdr w:val="none" w:sz="0" w:space="0" w:color="auto" w:frame="1"/>
        </w:rPr>
      </w:pPr>
    </w:p>
    <w:p w14:paraId="3E52F19B" w14:textId="77777777" w:rsidR="00FB58EC" w:rsidRDefault="007A4A18"/>
    <w:sectPr w:rsidR="00FB58E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CF292" w14:textId="77777777" w:rsidR="007A4A18" w:rsidRDefault="007A4A18" w:rsidP="007A4A18">
      <w:r>
        <w:separator/>
      </w:r>
    </w:p>
  </w:endnote>
  <w:endnote w:type="continuationSeparator" w:id="0">
    <w:p w14:paraId="5CDBD9E9" w14:textId="77777777" w:rsidR="007A4A18" w:rsidRDefault="007A4A18" w:rsidP="007A4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F7DD2" w14:textId="77777777" w:rsidR="007A4A18" w:rsidRDefault="007A4A18" w:rsidP="007A4A18">
      <w:r>
        <w:separator/>
      </w:r>
    </w:p>
  </w:footnote>
  <w:footnote w:type="continuationSeparator" w:id="0">
    <w:p w14:paraId="0080D94E" w14:textId="77777777" w:rsidR="007A4A18" w:rsidRDefault="007A4A18" w:rsidP="007A4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C2ABA" w14:textId="7C6AD632" w:rsidR="007A4A18" w:rsidRDefault="007A4A18">
    <w:pPr>
      <w:pStyle w:val="Header"/>
    </w:pPr>
    <w:r>
      <w:tab/>
    </w:r>
    <w:r>
      <w:tab/>
    </w:r>
    <w:r w:rsidRPr="005517FC">
      <w:rPr>
        <w:rFonts w:ascii="Gill Sans MT" w:hAnsi="Gill Sans MT" w:cs="Arial"/>
        <w:noProof/>
        <w:sz w:val="96"/>
        <w:szCs w:val="96"/>
      </w:rPr>
      <w:drawing>
        <wp:inline distT="0" distB="0" distL="0" distR="0" wp14:anchorId="767DE3A5" wp14:editId="5693363D">
          <wp:extent cx="875489" cy="894944"/>
          <wp:effectExtent l="0" t="0" r="127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948342" cy="9694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07C67"/>
    <w:multiLevelType w:val="multilevel"/>
    <w:tmpl w:val="9766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9C52F3D"/>
    <w:multiLevelType w:val="multilevel"/>
    <w:tmpl w:val="0552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0C5161"/>
    <w:multiLevelType w:val="multilevel"/>
    <w:tmpl w:val="6766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18"/>
    <w:rsid w:val="00643A72"/>
    <w:rsid w:val="006A6208"/>
    <w:rsid w:val="007A4A1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E00CBA8"/>
  <w15:chartTrackingRefBased/>
  <w15:docId w15:val="{6CF03097-3655-1042-9584-0A057FEC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A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4A18"/>
    <w:pPr>
      <w:tabs>
        <w:tab w:val="center" w:pos="4513"/>
        <w:tab w:val="right" w:pos="9026"/>
      </w:tabs>
    </w:pPr>
  </w:style>
  <w:style w:type="character" w:customStyle="1" w:styleId="HeaderChar">
    <w:name w:val="Header Char"/>
    <w:basedOn w:val="DefaultParagraphFont"/>
    <w:link w:val="Header"/>
    <w:uiPriority w:val="99"/>
    <w:rsid w:val="007A4A18"/>
  </w:style>
  <w:style w:type="paragraph" w:styleId="Footer">
    <w:name w:val="footer"/>
    <w:basedOn w:val="Normal"/>
    <w:link w:val="FooterChar"/>
    <w:uiPriority w:val="99"/>
    <w:unhideWhenUsed/>
    <w:rsid w:val="007A4A18"/>
    <w:pPr>
      <w:tabs>
        <w:tab w:val="center" w:pos="4513"/>
        <w:tab w:val="right" w:pos="9026"/>
      </w:tabs>
    </w:pPr>
  </w:style>
  <w:style w:type="character" w:customStyle="1" w:styleId="FooterChar">
    <w:name w:val="Footer Char"/>
    <w:basedOn w:val="DefaultParagraphFont"/>
    <w:link w:val="Footer"/>
    <w:uiPriority w:val="99"/>
    <w:rsid w:val="007A4A18"/>
  </w:style>
  <w:style w:type="paragraph" w:styleId="NormalWeb">
    <w:name w:val="Normal (Web)"/>
    <w:basedOn w:val="Normal"/>
    <w:uiPriority w:val="99"/>
    <w:unhideWhenUsed/>
    <w:rsid w:val="007A4A1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1</cp:revision>
  <dcterms:created xsi:type="dcterms:W3CDTF">2022-03-23T12:03:00Z</dcterms:created>
  <dcterms:modified xsi:type="dcterms:W3CDTF">2022-03-23T12:04:00Z</dcterms:modified>
</cp:coreProperties>
</file>