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09AB6" w14:textId="77777777" w:rsidR="00DE0A92" w:rsidRDefault="00DE0A92" w:rsidP="005356D1">
      <w:pPr>
        <w:rPr>
          <w:b/>
          <w:caps/>
          <w:color w:val="7030A0"/>
          <w:sz w:val="32"/>
          <w:szCs w:val="3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668BF1CF" w14:textId="77777777" w:rsidR="00DE0A92" w:rsidRDefault="00DE0A92" w:rsidP="00DE0A92">
      <w:pPr>
        <w:jc w:val="center"/>
        <w:rPr>
          <w:b/>
          <w:caps/>
          <w:color w:val="7030A0"/>
          <w:sz w:val="32"/>
          <w:szCs w:val="3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7030A0"/>
          <w:sz w:val="32"/>
          <w:szCs w:val="3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</w:t>
      </w:r>
      <w:r w:rsidRPr="00DE0A92">
        <w:rPr>
          <w:b/>
          <w:caps/>
          <w:color w:val="7030A0"/>
          <w:sz w:val="32"/>
          <w:szCs w:val="3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ISK ASSESSMENT POLICY </w:t>
      </w:r>
    </w:p>
    <w:p w14:paraId="21C88D29" w14:textId="77777777" w:rsidR="00DE0A92" w:rsidRPr="00DE0A92" w:rsidRDefault="00DE0A92" w:rsidP="00DE0A92">
      <w:pPr>
        <w:jc w:val="center"/>
        <w:rPr>
          <w:b/>
          <w:caps/>
          <w:color w:val="7030A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25DC1425" w14:textId="77777777" w:rsidR="00DE0A92" w:rsidRPr="001A637B" w:rsidRDefault="00DE0A92" w:rsidP="00DE0A92">
      <w:pPr>
        <w:jc w:val="both"/>
      </w:pPr>
      <w:r>
        <w:t>The following 5 steps illustrate the risk assessment process at the centre:</w:t>
      </w:r>
    </w:p>
    <w:p w14:paraId="06FD9667" w14:textId="77777777" w:rsidR="00DE0A92" w:rsidRPr="001A637B" w:rsidRDefault="00DE0A92" w:rsidP="00DE0A92">
      <w:pPr>
        <w:jc w:val="both"/>
      </w:pPr>
      <w:r>
        <w:t>1. Identify the risk within my environment, equipment or practice.</w:t>
      </w:r>
    </w:p>
    <w:p w14:paraId="497FA16B" w14:textId="77777777" w:rsidR="00DE0A92" w:rsidRPr="001A637B" w:rsidRDefault="00DE0A92" w:rsidP="00DE0A92">
      <w:pPr>
        <w:jc w:val="both"/>
      </w:pPr>
      <w:r>
        <w:t>2. Decide who might be harmed and how.</w:t>
      </w:r>
    </w:p>
    <w:p w14:paraId="406061F5" w14:textId="77777777" w:rsidR="00DE0A92" w:rsidRPr="001A637B" w:rsidRDefault="00DE0A92" w:rsidP="00DE0A92">
      <w:pPr>
        <w:jc w:val="both"/>
      </w:pPr>
      <w:r>
        <w:t>3. Evaluate the risks and decide on precautions.</w:t>
      </w:r>
    </w:p>
    <w:p w14:paraId="4C9AD6E9" w14:textId="77777777" w:rsidR="00DE0A92" w:rsidRPr="001A637B" w:rsidRDefault="00DE0A92" w:rsidP="00DE0A92">
      <w:pPr>
        <w:jc w:val="both"/>
      </w:pPr>
      <w:r>
        <w:t>4. Record my findings and implement them.</w:t>
      </w:r>
    </w:p>
    <w:p w14:paraId="6B33797D" w14:textId="77777777" w:rsidR="00DE0A92" w:rsidRPr="001A637B" w:rsidRDefault="00DE0A92" w:rsidP="00DE0A92">
      <w:pPr>
        <w:jc w:val="both"/>
      </w:pPr>
      <w:r>
        <w:t xml:space="preserve">5. Review my assessment and update if necessary.  </w:t>
      </w:r>
    </w:p>
    <w:p w14:paraId="30C8B03D" w14:textId="77777777" w:rsidR="00DE0A92" w:rsidRDefault="00DE0A92" w:rsidP="00DE0A92"/>
    <w:p w14:paraId="1E1DE982" w14:textId="77777777" w:rsidR="00DE0A92" w:rsidRDefault="00DE0A92" w:rsidP="00DE0A92">
      <w:r>
        <w:t xml:space="preserve">The Owner and Manager review the annual premises risk assessment yearly to ensure that the premises is safe and maintained. The centre carries out risk assessments on a daily basis: </w:t>
      </w:r>
    </w:p>
    <w:p w14:paraId="7C93CF6E" w14:textId="77777777" w:rsidR="00DE0A92" w:rsidRDefault="00DE0A92" w:rsidP="00DE0A92">
      <w:pPr>
        <w:pStyle w:val="ListParagraph"/>
        <w:numPr>
          <w:ilvl w:val="0"/>
          <w:numId w:val="1"/>
        </w:numPr>
      </w:pPr>
      <w:r>
        <w:t xml:space="preserve">Daily room risk assessments </w:t>
      </w:r>
    </w:p>
    <w:p w14:paraId="4D89996F" w14:textId="77777777" w:rsidR="00DE0A92" w:rsidRDefault="00DE0A92" w:rsidP="00DE0A92">
      <w:pPr>
        <w:pStyle w:val="ListParagraph"/>
        <w:numPr>
          <w:ilvl w:val="0"/>
          <w:numId w:val="1"/>
        </w:numPr>
      </w:pPr>
      <w:r>
        <w:t xml:space="preserve">Opening and Closing checklist   </w:t>
      </w:r>
    </w:p>
    <w:p w14:paraId="32D01583" w14:textId="77777777" w:rsidR="00DE0A92" w:rsidRDefault="00DE0A92" w:rsidP="00DE0A92">
      <w:r>
        <w:t xml:space="preserve"> An individual risk assessment may be required if a child or staff member has a specific care requirement.  </w:t>
      </w:r>
    </w:p>
    <w:p w14:paraId="73D6026D" w14:textId="77777777" w:rsidR="00DE0A92" w:rsidRDefault="00DE0A92" w:rsidP="00DE0A92">
      <w:r>
        <w:t xml:space="preserve"> The </w:t>
      </w:r>
      <w:r w:rsidR="007564C5">
        <w:t xml:space="preserve">centre </w:t>
      </w:r>
      <w:r>
        <w:t>have a Health and Safety Policy which includes procedures for identifying, reporting and dealing with accidents, hazards and faulty equipment.</w:t>
      </w:r>
    </w:p>
    <w:p w14:paraId="74280682" w14:textId="77777777" w:rsidR="00DE0A92" w:rsidRDefault="00DE0A92" w:rsidP="00DE0A92"/>
    <w:p w14:paraId="3E8E8D42" w14:textId="77777777" w:rsidR="002C3A20" w:rsidRDefault="002C3A20"/>
    <w:sectPr w:rsidR="002C3A2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7939" w14:textId="77777777" w:rsidR="00724C2F" w:rsidRDefault="00724C2F" w:rsidP="005356D1">
      <w:pPr>
        <w:spacing w:after="0" w:line="240" w:lineRule="auto"/>
      </w:pPr>
      <w:r>
        <w:separator/>
      </w:r>
    </w:p>
  </w:endnote>
  <w:endnote w:type="continuationSeparator" w:id="0">
    <w:p w14:paraId="150B7FBD" w14:textId="77777777" w:rsidR="00724C2F" w:rsidRDefault="00724C2F" w:rsidP="0053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B9EB5" w14:textId="77777777" w:rsidR="00724C2F" w:rsidRDefault="00724C2F" w:rsidP="005356D1">
      <w:pPr>
        <w:spacing w:after="0" w:line="240" w:lineRule="auto"/>
      </w:pPr>
      <w:r>
        <w:separator/>
      </w:r>
    </w:p>
  </w:footnote>
  <w:footnote w:type="continuationSeparator" w:id="0">
    <w:p w14:paraId="27B79D80" w14:textId="77777777" w:rsidR="00724C2F" w:rsidRDefault="00724C2F" w:rsidP="00535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7219" w14:textId="672AAC87" w:rsidR="005356D1" w:rsidRDefault="005356D1">
    <w:pPr>
      <w:pStyle w:val="Header"/>
    </w:pPr>
    <w:r>
      <w:tab/>
    </w:r>
    <w:r>
      <w:tab/>
    </w:r>
    <w:r w:rsidRPr="00FF0AED">
      <w:rPr>
        <w:noProof/>
      </w:rPr>
      <w:drawing>
        <wp:inline distT="0" distB="0" distL="0" distR="0" wp14:anchorId="262ECC7A" wp14:editId="6C672DD3">
          <wp:extent cx="584200" cy="609600"/>
          <wp:effectExtent l="0" t="0" r="0" b="0"/>
          <wp:docPr id="14" name="Picture 1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025"/>
    <w:multiLevelType w:val="hybridMultilevel"/>
    <w:tmpl w:val="1E1C7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08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92"/>
    <w:rsid w:val="002C3A20"/>
    <w:rsid w:val="005356D1"/>
    <w:rsid w:val="00724C2F"/>
    <w:rsid w:val="007564C5"/>
    <w:rsid w:val="00D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72339"/>
  <w15:docId w15:val="{752109AC-07D9-6E4B-B541-29209BFE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A9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A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6D1"/>
  </w:style>
  <w:style w:type="paragraph" w:styleId="Footer">
    <w:name w:val="footer"/>
    <w:basedOn w:val="Normal"/>
    <w:link w:val="FooterChar"/>
    <w:uiPriority w:val="99"/>
    <w:unhideWhenUsed/>
    <w:rsid w:val="00535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Rasiewicz</dc:creator>
  <cp:lastModifiedBy>Kiran Rai (Student)</cp:lastModifiedBy>
  <cp:revision>2</cp:revision>
  <dcterms:created xsi:type="dcterms:W3CDTF">2022-05-19T12:26:00Z</dcterms:created>
  <dcterms:modified xsi:type="dcterms:W3CDTF">2022-05-19T12:26:00Z</dcterms:modified>
</cp:coreProperties>
</file>